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C0C8" w14:textId="77777777" w:rsidR="003449E8" w:rsidRPr="003449E8" w:rsidRDefault="003449E8" w:rsidP="003449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F9ED5" w:themeColor="accent4"/>
          <w:kern w:val="0"/>
          <w:lang w:eastAsia="es-NI"/>
          <w14:ligatures w14:val="none"/>
        </w:rPr>
      </w:pPr>
      <w:r w:rsidRPr="003449E8">
        <w:rPr>
          <w:rFonts w:ascii="Segoe UI" w:eastAsia="Times New Roman" w:hAnsi="Segoe UI" w:cs="Segoe UI"/>
          <w:b/>
          <w:bCs/>
          <w:color w:val="0F9ED5" w:themeColor="accent4"/>
          <w:kern w:val="0"/>
          <w:bdr w:val="single" w:sz="2" w:space="0" w:color="E3E3E3" w:frame="1"/>
          <w:lang w:eastAsia="es-NI"/>
          <w14:ligatures w14:val="none"/>
        </w:rPr>
        <w:t>Cuidados Postquirúrgicos para Implantes Dentales</w:t>
      </w:r>
    </w:p>
    <w:p w14:paraId="54D68539" w14:textId="77777777" w:rsidR="003449E8" w:rsidRPr="003449E8" w:rsidRDefault="003449E8" w:rsidP="003449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Instrucciones Generales:</w:t>
      </w:r>
    </w:p>
    <w:p w14:paraId="44C1AD61" w14:textId="77777777" w:rsidR="003449E8" w:rsidRPr="003449E8" w:rsidRDefault="003449E8" w:rsidP="003449E8">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Higiene Bucal:</w:t>
      </w:r>
    </w:p>
    <w:p w14:paraId="55253BA0" w14:textId="77777777" w:rsidR="003449E8" w:rsidRPr="003449E8" w:rsidRDefault="003449E8" w:rsidP="003449E8">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Utiliza un cepillo de dientes suave para cepillar los dientes, evitando la zona del implante durante los primeros días.</w:t>
      </w:r>
    </w:p>
    <w:p w14:paraId="4EB1013B" w14:textId="77777777" w:rsidR="003449E8" w:rsidRPr="003449E8" w:rsidRDefault="003449E8" w:rsidP="003449E8">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Alimentación:</w:t>
      </w:r>
    </w:p>
    <w:p w14:paraId="778926C5" w14:textId="77777777" w:rsidR="003449E8" w:rsidRPr="003449E8" w:rsidRDefault="003449E8" w:rsidP="003449E8">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Durante los primeros días, consume alimentos blandos y fríos.</w:t>
      </w:r>
    </w:p>
    <w:p w14:paraId="63A15ACF" w14:textId="77777777" w:rsidR="003449E8" w:rsidRPr="003449E8" w:rsidRDefault="003449E8" w:rsidP="003449E8">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Evita alimentos duros, calientes o picantes que puedan irritar la zona quirúrgica.</w:t>
      </w:r>
    </w:p>
    <w:p w14:paraId="4025B228" w14:textId="77777777" w:rsidR="003449E8" w:rsidRPr="003449E8" w:rsidRDefault="003449E8" w:rsidP="003449E8">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Medicación:</w:t>
      </w:r>
    </w:p>
    <w:p w14:paraId="01308526" w14:textId="77777777" w:rsidR="003449E8" w:rsidRPr="003449E8" w:rsidRDefault="003449E8" w:rsidP="003449E8">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Toma los medicamentos recetados por tu dentista según las indicaciones.</w:t>
      </w:r>
    </w:p>
    <w:p w14:paraId="3D70A366" w14:textId="77777777" w:rsidR="003449E8" w:rsidRPr="003449E8" w:rsidRDefault="003449E8" w:rsidP="003449E8">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Si experimentas dolor intenso o hinchazón que no cede con la medicación, comunícate con tu dentista de inmediato.</w:t>
      </w:r>
    </w:p>
    <w:p w14:paraId="25395A6C" w14:textId="77777777" w:rsidR="003449E8" w:rsidRPr="003449E8" w:rsidRDefault="003449E8" w:rsidP="003449E8">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Hinchazón y Hematomas:</w:t>
      </w:r>
    </w:p>
    <w:p w14:paraId="244EA26D" w14:textId="77777777" w:rsidR="003449E8" w:rsidRPr="003449E8" w:rsidRDefault="003449E8" w:rsidP="003449E8">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Es normal experimentar hinchazón y hematomas alrededor del área quirúrgica.</w:t>
      </w:r>
    </w:p>
    <w:p w14:paraId="77B9E41F" w14:textId="77777777" w:rsidR="003449E8" w:rsidRPr="003449E8" w:rsidRDefault="003449E8" w:rsidP="003449E8">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Aplica compresas de hielo envueltas en un paño sobre la mejilla durante 15 minutos cada hora durante las primeras 24 horas para reducir la hinchazón.</w:t>
      </w:r>
    </w:p>
    <w:p w14:paraId="31715FC4" w14:textId="77777777" w:rsidR="003449E8" w:rsidRPr="003449E8" w:rsidRDefault="003449E8" w:rsidP="003449E8">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Actividad Física:</w:t>
      </w:r>
    </w:p>
    <w:p w14:paraId="6573A842" w14:textId="77777777" w:rsidR="003449E8" w:rsidRPr="003449E8" w:rsidRDefault="003449E8" w:rsidP="003449E8">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Evita el ejercicio vigoroso y las actividades extenuantes durante los primeros días para facilitar la cicatrización.</w:t>
      </w:r>
    </w:p>
    <w:p w14:paraId="210AE5D0" w14:textId="77777777" w:rsidR="003449E8" w:rsidRPr="003449E8" w:rsidRDefault="003449E8" w:rsidP="003449E8">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Fumado y Consumo de Alcohol:</w:t>
      </w:r>
    </w:p>
    <w:p w14:paraId="3A1F1D60" w14:textId="77777777" w:rsidR="003449E8" w:rsidRPr="003449E8" w:rsidRDefault="003449E8" w:rsidP="003449E8">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Evita fumar y consumir alcohol durante al menos una semana después de la cirugía, ya que pueden interferir con el proceso de curación.</w:t>
      </w:r>
    </w:p>
    <w:p w14:paraId="56B6CA49" w14:textId="77777777" w:rsidR="003449E8" w:rsidRPr="003449E8" w:rsidRDefault="003449E8" w:rsidP="003449E8">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Visitas de Seguimiento:</w:t>
      </w:r>
    </w:p>
    <w:p w14:paraId="389E1FE3" w14:textId="212D9D56" w:rsidR="003449E8" w:rsidRPr="003449E8" w:rsidRDefault="003449E8" w:rsidP="003449E8">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Asiste a todas las citas de seguimiento programadas con tu dentista para asegurarte de que la recuperación esté progresando adecuadamente.</w:t>
      </w:r>
    </w:p>
    <w:p w14:paraId="253A2C8C" w14:textId="77777777" w:rsidR="003449E8" w:rsidRPr="003449E8" w:rsidRDefault="003449E8" w:rsidP="003449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Contacta a tu Dentista si Experimentas:</w:t>
      </w:r>
    </w:p>
    <w:p w14:paraId="43CBAB9C" w14:textId="77777777" w:rsidR="003449E8" w:rsidRPr="003449E8" w:rsidRDefault="003449E8" w:rsidP="003449E8">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Sangrado excesivo que no se detiene con presión suave.</w:t>
      </w:r>
    </w:p>
    <w:p w14:paraId="778354B6" w14:textId="77777777" w:rsidR="003449E8" w:rsidRPr="003449E8" w:rsidRDefault="003449E8" w:rsidP="003449E8">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Fiebre alta o escalofríos persistentes.</w:t>
      </w:r>
    </w:p>
    <w:p w14:paraId="0455D08B" w14:textId="77777777" w:rsidR="003449E8" w:rsidRPr="003449E8" w:rsidRDefault="003449E8" w:rsidP="003449E8">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Dolor intenso que no se alivia con medicamentos.</w:t>
      </w:r>
    </w:p>
    <w:p w14:paraId="6B2E12E0" w14:textId="77777777" w:rsidR="003449E8" w:rsidRPr="003449E8" w:rsidRDefault="003449E8" w:rsidP="003449E8">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Inflamación severa o enrojecimiento en el área de la cirugía.</w:t>
      </w:r>
    </w:p>
    <w:p w14:paraId="619705EC" w14:textId="77777777" w:rsidR="003449E8" w:rsidRPr="003449E8" w:rsidRDefault="003449E8" w:rsidP="003449E8">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Cualquier otra preocupación o pregunta relacionada con tu recuperación.</w:t>
      </w:r>
    </w:p>
    <w:p w14:paraId="79CB13F6" w14:textId="77777777" w:rsidR="003449E8" w:rsidRPr="003449E8" w:rsidRDefault="003449E8" w:rsidP="003449E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Para emergencias fuera del horario laboral, contacta a servicios de emergencia o acude a la sala de urgencias más cercana.</w:t>
      </w:r>
    </w:p>
    <w:p w14:paraId="7EC9AD6A" w14:textId="77777777" w:rsidR="003449E8" w:rsidRPr="003449E8" w:rsidRDefault="003449E8" w:rsidP="003449E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lastRenderedPageBreak/>
        <w:t>Nota:</w:t>
      </w:r>
      <w:r w:rsidRPr="003449E8">
        <w:rPr>
          <w:rFonts w:ascii="Segoe UI" w:eastAsia="Times New Roman" w:hAnsi="Segoe UI" w:cs="Segoe UI"/>
          <w:color w:val="0D0D0D"/>
          <w:kern w:val="0"/>
          <w:lang w:eastAsia="es-NI"/>
          <w14:ligatures w14:val="none"/>
        </w:rPr>
        <w:t xml:space="preserve"> Estas instrucciones son generales. Tu dentista puede proporcionar instrucciones específicas basadas en tu situación individual.</w:t>
      </w:r>
    </w:p>
    <w:p w14:paraId="002407DC" w14:textId="77777777" w:rsidR="003449E8" w:rsidRDefault="003449E8"/>
    <w:p w14:paraId="03F333A6" w14:textId="77777777" w:rsidR="003449E8" w:rsidRPr="003449E8" w:rsidRDefault="003449E8" w:rsidP="003449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F9ED5" w:themeColor="accent4"/>
          <w:kern w:val="0"/>
          <w:lang w:eastAsia="es-NI"/>
          <w14:ligatures w14:val="none"/>
        </w:rPr>
      </w:pPr>
      <w:r w:rsidRPr="003449E8">
        <w:rPr>
          <w:rFonts w:ascii="Segoe UI" w:eastAsia="Times New Roman" w:hAnsi="Segoe UI" w:cs="Segoe UI"/>
          <w:b/>
          <w:bCs/>
          <w:color w:val="0F9ED5" w:themeColor="accent4"/>
          <w:kern w:val="0"/>
          <w:bdr w:val="single" w:sz="2" w:space="0" w:color="E3E3E3" w:frame="1"/>
          <w:lang w:eastAsia="es-NI"/>
          <w14:ligatures w14:val="none"/>
        </w:rPr>
        <w:t>Cuidados Postquirúrgicos para Extracción Dental</w:t>
      </w:r>
    </w:p>
    <w:p w14:paraId="12A6A43B" w14:textId="77777777" w:rsidR="003449E8" w:rsidRPr="003449E8" w:rsidRDefault="003449E8" w:rsidP="003449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Instrucciones Generales:</w:t>
      </w:r>
    </w:p>
    <w:p w14:paraId="1DF71745" w14:textId="77777777" w:rsidR="003449E8" w:rsidRPr="003449E8" w:rsidRDefault="003449E8" w:rsidP="003449E8">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Control del Sangrado:</w:t>
      </w:r>
    </w:p>
    <w:p w14:paraId="2B446F82"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Aplica una gasa estéril en el área de la extracción y muerde suavemente durante 30-45 minutos para controlar el sangrado.</w:t>
      </w:r>
    </w:p>
    <w:p w14:paraId="7B76A5F7"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Si el sangrado persiste, puedes reemplazar la gasa con una nueva y repetir el proceso.</w:t>
      </w:r>
    </w:p>
    <w:p w14:paraId="11C9E979" w14:textId="77777777" w:rsidR="003449E8" w:rsidRPr="003449E8" w:rsidRDefault="003449E8" w:rsidP="003449E8">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Formación de Coágulo:</w:t>
      </w:r>
    </w:p>
    <w:p w14:paraId="0A0E7A70"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Evita enjuagarte vigorosamente o escupir durante las primeras 24 horas para evitar la disrupción del coágulo de sangre en el sitio de extracción.</w:t>
      </w:r>
    </w:p>
    <w:p w14:paraId="687BC5FE"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No bebas con pajita durante al menos 24 horas.</w:t>
      </w:r>
    </w:p>
    <w:p w14:paraId="6F67A106" w14:textId="77777777" w:rsidR="003449E8" w:rsidRPr="003449E8" w:rsidRDefault="003449E8" w:rsidP="003449E8">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Alimentación:</w:t>
      </w:r>
    </w:p>
    <w:p w14:paraId="759957C4"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Durante las primeras horas después de la extracción, evita comer hasta que el efecto de la anestesia haya pasado para evitar morderte accidentalmente.</w:t>
      </w:r>
    </w:p>
    <w:p w14:paraId="16C8EC52"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Después, consume alimentos blandos y fríos durante los primeros días.</w:t>
      </w:r>
    </w:p>
    <w:p w14:paraId="351ED1D8"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Evita alimentos calientes, picantes o duros que puedan irritar el área quirúrgica.</w:t>
      </w:r>
    </w:p>
    <w:p w14:paraId="7A650CF4" w14:textId="77777777" w:rsidR="003449E8" w:rsidRPr="003449E8" w:rsidRDefault="003449E8" w:rsidP="003449E8">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Higiene Bucal:</w:t>
      </w:r>
    </w:p>
    <w:p w14:paraId="11AEE368"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No cepilles los dientes en el área de la extracción durante las primeras 24 horas. Después de este período, cepilla suavemente los dientes, evitando el área de la extracción.</w:t>
      </w:r>
    </w:p>
    <w:p w14:paraId="7D56BC82"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Realiza enjuagues suaves con agua tibia y sal después de cada comida y antes de dormir, a partir del día siguiente a la extracción.</w:t>
      </w:r>
    </w:p>
    <w:p w14:paraId="038ABC1E" w14:textId="77777777" w:rsidR="003449E8" w:rsidRPr="003449E8" w:rsidRDefault="003449E8" w:rsidP="003449E8">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Medicación:</w:t>
      </w:r>
    </w:p>
    <w:p w14:paraId="7C5F8C28"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Toma los medicamentos recetados por tu dentista según las indicaciones para controlar el dolor y prevenir la infección.</w:t>
      </w:r>
    </w:p>
    <w:p w14:paraId="7890E2BF"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Si experimentas dolor intenso o inflamación que no se alivia con la medicación, comunícate con tu dentista.</w:t>
      </w:r>
    </w:p>
    <w:p w14:paraId="6957C247" w14:textId="77777777" w:rsidR="003449E8" w:rsidRPr="003449E8" w:rsidRDefault="003449E8" w:rsidP="003449E8">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Hinchazón y Hematomas:</w:t>
      </w:r>
    </w:p>
    <w:p w14:paraId="66C51899"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lastRenderedPageBreak/>
        <w:t>Aplica compresas de hielo envueltas en un paño sobre la mejilla en el lado de la extracción durante 15 minutos cada hora durante las primeras 24 horas para reducir la hinchazón y los hematomas.</w:t>
      </w:r>
    </w:p>
    <w:p w14:paraId="324D9A9F" w14:textId="77777777" w:rsidR="003449E8" w:rsidRPr="003449E8" w:rsidRDefault="003449E8" w:rsidP="003449E8">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Actividad Física:</w:t>
      </w:r>
    </w:p>
    <w:p w14:paraId="663194F5"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Evita el ejercicio vigoroso y las actividades extenuantes durante los primeros días para facilitar la cicatrización.</w:t>
      </w:r>
    </w:p>
    <w:p w14:paraId="172C7AFC" w14:textId="77777777" w:rsidR="003449E8" w:rsidRPr="003449E8" w:rsidRDefault="003449E8" w:rsidP="003449E8">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Fumado y Consumo de Alcohol:</w:t>
      </w:r>
    </w:p>
    <w:p w14:paraId="2076D251" w14:textId="77777777" w:rsidR="003449E8" w:rsidRPr="003449E8" w:rsidRDefault="003449E8" w:rsidP="003449E8">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Evita fumar y consumir alcohol durante al menos 24 horas después de la extracción, ya que pueden interferir con el proceso de cicatrización.</w:t>
      </w:r>
    </w:p>
    <w:p w14:paraId="096F2CD2" w14:textId="77777777" w:rsidR="003449E8" w:rsidRPr="003449E8" w:rsidRDefault="003449E8" w:rsidP="003449E8">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Visitas de Seguimiento:</w:t>
      </w:r>
    </w:p>
    <w:p w14:paraId="206BBA79" w14:textId="38F57BB0" w:rsidR="001010D0" w:rsidRPr="003449E8" w:rsidRDefault="003449E8" w:rsidP="001010D0">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Asiste a todas las citas de seguimiento programadas con tu dentista para asegurarte de que la recuperación esté progresando adecuadamente.</w:t>
      </w:r>
    </w:p>
    <w:p w14:paraId="4BB9204A" w14:textId="77777777" w:rsidR="001010D0" w:rsidRDefault="001010D0" w:rsidP="003449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b/>
          <w:bCs/>
          <w:color w:val="0D0D0D"/>
          <w:kern w:val="0"/>
          <w:bdr w:val="single" w:sz="2" w:space="0" w:color="E3E3E3" w:frame="1"/>
          <w:lang w:eastAsia="es-NI"/>
          <w14:ligatures w14:val="none"/>
        </w:rPr>
      </w:pPr>
    </w:p>
    <w:p w14:paraId="55D8285A" w14:textId="5FDD66AF" w:rsidR="003449E8" w:rsidRPr="003449E8" w:rsidRDefault="003449E8" w:rsidP="003449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Contacta a tu Dentista si Experimentas:</w:t>
      </w:r>
    </w:p>
    <w:p w14:paraId="6090DFF5" w14:textId="77777777" w:rsidR="003449E8" w:rsidRPr="003449E8" w:rsidRDefault="003449E8" w:rsidP="003449E8">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Sangrado excesivo que no se detiene con presión suave.</w:t>
      </w:r>
    </w:p>
    <w:p w14:paraId="30EC9CFC" w14:textId="77777777" w:rsidR="003449E8" w:rsidRPr="003449E8" w:rsidRDefault="003449E8" w:rsidP="003449E8">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Fiebre alta o escalofríos persistentes.</w:t>
      </w:r>
    </w:p>
    <w:p w14:paraId="004F475E" w14:textId="77777777" w:rsidR="003449E8" w:rsidRPr="003449E8" w:rsidRDefault="003449E8" w:rsidP="003449E8">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Dolor intenso que no se alivia con medicamentos.</w:t>
      </w:r>
    </w:p>
    <w:p w14:paraId="7C719020" w14:textId="77777777" w:rsidR="003449E8" w:rsidRPr="003449E8" w:rsidRDefault="003449E8" w:rsidP="003449E8">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Inflamación severa o enrojecimiento en el área de extracción.</w:t>
      </w:r>
    </w:p>
    <w:p w14:paraId="2BB3178F" w14:textId="77777777" w:rsidR="003449E8" w:rsidRPr="003449E8" w:rsidRDefault="003449E8" w:rsidP="003449E8">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Cualquier otra preocupación o pregunta relacionada con tu recuperación.</w:t>
      </w:r>
    </w:p>
    <w:p w14:paraId="109B9B73" w14:textId="77777777" w:rsidR="003449E8" w:rsidRPr="003449E8" w:rsidRDefault="003449E8" w:rsidP="003449E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color w:val="0D0D0D"/>
          <w:kern w:val="0"/>
          <w:lang w:eastAsia="es-NI"/>
          <w14:ligatures w14:val="none"/>
        </w:rPr>
        <w:t>Para emergencias fuera del horario laboral, contacta a servicios de emergencia o acude a la sala de urgencias más cercana.</w:t>
      </w:r>
    </w:p>
    <w:p w14:paraId="3CA73DBB" w14:textId="77777777" w:rsidR="003449E8" w:rsidRPr="003449E8" w:rsidRDefault="003449E8" w:rsidP="003449E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lang w:eastAsia="es-NI"/>
          <w14:ligatures w14:val="none"/>
        </w:rPr>
      </w:pPr>
      <w:r w:rsidRPr="003449E8">
        <w:rPr>
          <w:rFonts w:ascii="Segoe UI" w:eastAsia="Times New Roman" w:hAnsi="Segoe UI" w:cs="Segoe UI"/>
          <w:b/>
          <w:bCs/>
          <w:color w:val="0D0D0D"/>
          <w:kern w:val="0"/>
          <w:bdr w:val="single" w:sz="2" w:space="0" w:color="E3E3E3" w:frame="1"/>
          <w:lang w:eastAsia="es-NI"/>
          <w14:ligatures w14:val="none"/>
        </w:rPr>
        <w:t>Nota:</w:t>
      </w:r>
      <w:r w:rsidRPr="003449E8">
        <w:rPr>
          <w:rFonts w:ascii="Segoe UI" w:eastAsia="Times New Roman" w:hAnsi="Segoe UI" w:cs="Segoe UI"/>
          <w:color w:val="0D0D0D"/>
          <w:kern w:val="0"/>
          <w:lang w:eastAsia="es-NI"/>
          <w14:ligatures w14:val="none"/>
        </w:rPr>
        <w:t xml:space="preserve"> Estas instrucciones son generales. Tu dentista puede proporcionar instrucciones específicas basadas en tu situación individual.</w:t>
      </w:r>
    </w:p>
    <w:p w14:paraId="43C079C8" w14:textId="77777777" w:rsidR="003449E8" w:rsidRDefault="003449E8"/>
    <w:p w14:paraId="69CA8103" w14:textId="2383ECBC" w:rsidR="003449E8" w:rsidRPr="003449E8" w:rsidRDefault="003449E8">
      <w:pPr>
        <w:rPr>
          <w:color w:val="0F9ED5" w:themeColor="accent4"/>
        </w:rPr>
      </w:pPr>
      <w:r>
        <w:rPr>
          <w:color w:val="0F9ED5" w:themeColor="accent4"/>
        </w:rPr>
        <w:t xml:space="preserve">GIINGIVECTOMIA </w:t>
      </w:r>
    </w:p>
    <w:p w14:paraId="7A81D00D" w14:textId="77777777" w:rsidR="003449E8" w:rsidRDefault="003449E8" w:rsidP="003449E8">
      <w:pPr>
        <w:pStyle w:val="NormalWeb"/>
        <w:numPr>
          <w:ilvl w:val="0"/>
          <w:numId w:val="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Consulta Previa</w:t>
      </w:r>
      <w:r>
        <w:rPr>
          <w:rFonts w:ascii="Segoe UI" w:hAnsi="Segoe UI" w:cs="Segoe UI"/>
          <w:color w:val="0D0D0D"/>
        </w:rPr>
        <w:t>: Antes de la cirugía, es importante que te reúnas con tu dentista o cirujano oral para discutir el procedimiento, tus expectativas y cualquier preocupación que puedas tener.</w:t>
      </w:r>
    </w:p>
    <w:p w14:paraId="61178BB1" w14:textId="77777777" w:rsidR="003449E8" w:rsidRDefault="003449E8" w:rsidP="003449E8">
      <w:pPr>
        <w:pStyle w:val="NormalWeb"/>
        <w:numPr>
          <w:ilvl w:val="0"/>
          <w:numId w:val="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Preparación Previa</w:t>
      </w:r>
      <w:r>
        <w:rPr>
          <w:rFonts w:ascii="Segoe UI" w:hAnsi="Segoe UI" w:cs="Segoe UI"/>
          <w:color w:val="0D0D0D"/>
        </w:rPr>
        <w:t>: Sigue todas las instrucciones proporcionadas por tu dentista antes del procedimiento. Esto puede incluir pautas sobre la medicación que estás tomando, la ingesta de alimentos y líquidos antes de la cirugía, y cualquier otra instrucción específica.</w:t>
      </w:r>
    </w:p>
    <w:p w14:paraId="5F56E0A3" w14:textId="77777777" w:rsidR="003449E8" w:rsidRDefault="003449E8" w:rsidP="003449E8">
      <w:pPr>
        <w:pStyle w:val="NormalWeb"/>
        <w:numPr>
          <w:ilvl w:val="0"/>
          <w:numId w:val="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lastRenderedPageBreak/>
        <w:t>Duración de la Cirugía</w:t>
      </w:r>
      <w:r>
        <w:rPr>
          <w:rFonts w:ascii="Segoe UI" w:hAnsi="Segoe UI" w:cs="Segoe UI"/>
          <w:color w:val="0D0D0D"/>
        </w:rPr>
        <w:t>: La gingivectomía generalmente se realiza en el consultorio dental y puede tomar entre 30 minutos y una hora, dependiendo de la extensión del procedimiento y la cantidad de tejido que se deba eliminar.</w:t>
      </w:r>
    </w:p>
    <w:p w14:paraId="22F4B72A" w14:textId="77777777" w:rsidR="003449E8" w:rsidRDefault="003449E8" w:rsidP="003449E8">
      <w:pPr>
        <w:pStyle w:val="NormalWeb"/>
        <w:numPr>
          <w:ilvl w:val="0"/>
          <w:numId w:val="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Anestesia</w:t>
      </w:r>
      <w:r>
        <w:rPr>
          <w:rFonts w:ascii="Segoe UI" w:hAnsi="Segoe UI" w:cs="Segoe UI"/>
          <w:color w:val="0D0D0D"/>
        </w:rPr>
        <w:t>: Por lo general, se administra anestesia local para adormecer el área y garantizar tu comodidad durante la cirugía. Si tienes alguna preocupación sobre la anestesia, asegúrate de discutirla con tu dentista antes del procedimiento.</w:t>
      </w:r>
    </w:p>
    <w:p w14:paraId="212399F4" w14:textId="77777777" w:rsidR="003449E8" w:rsidRDefault="003449E8" w:rsidP="003449E8">
      <w:pPr>
        <w:pStyle w:val="NormalWeb"/>
        <w:numPr>
          <w:ilvl w:val="0"/>
          <w:numId w:val="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Cuidado Postoperatorio</w:t>
      </w:r>
      <w:r>
        <w:rPr>
          <w:rFonts w:ascii="Segoe UI" w:hAnsi="Segoe UI" w:cs="Segoe UI"/>
          <w:color w:val="0D0D0D"/>
        </w:rPr>
        <w:t>: Después de la cirugía, es importante seguir las instrucciones de tu dentista para el cuidado postoperatorio. Esto puede incluir el uso de analgésicos recetados o de venta libre para controlar el dolor, así como enjuagues bucales específicos para ayudar en la cicatrización.</w:t>
      </w:r>
    </w:p>
    <w:p w14:paraId="6DD5FB5B" w14:textId="77777777" w:rsidR="003449E8" w:rsidRDefault="003449E8" w:rsidP="003449E8">
      <w:pPr>
        <w:pStyle w:val="NormalWeb"/>
        <w:numPr>
          <w:ilvl w:val="0"/>
          <w:numId w:val="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Alimentación y Actividad</w:t>
      </w:r>
      <w:r>
        <w:rPr>
          <w:rFonts w:ascii="Segoe UI" w:hAnsi="Segoe UI" w:cs="Segoe UI"/>
          <w:color w:val="0D0D0D"/>
        </w:rPr>
        <w:t>: Es posible que debas evitar alimentos duros o picantes durante los primeros días después de la cirugía para evitar irritar las encías. También es recomendable evitar actividades vigorosas durante este tiempo para permitir que las encías se curen adecuadamente.</w:t>
      </w:r>
    </w:p>
    <w:p w14:paraId="4518CA78" w14:textId="77777777" w:rsidR="003449E8" w:rsidRDefault="003449E8" w:rsidP="003449E8">
      <w:pPr>
        <w:pStyle w:val="NormalWeb"/>
        <w:numPr>
          <w:ilvl w:val="0"/>
          <w:numId w:val="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Seguimiento</w:t>
      </w:r>
      <w:r>
        <w:rPr>
          <w:rFonts w:ascii="Segoe UI" w:hAnsi="Segoe UI" w:cs="Segoe UI"/>
          <w:color w:val="0D0D0D"/>
        </w:rPr>
        <w:t>: Programa una cita de seguimiento con tu dentista para asegurarte de que las encías estén sanando correctamente y para abordar cualquier inquietud que puedas tener.</w:t>
      </w:r>
    </w:p>
    <w:p w14:paraId="29520B4F" w14:textId="5907C3C4" w:rsidR="00C364C1" w:rsidRDefault="00C364C1"/>
    <w:p w14:paraId="5C26D076" w14:textId="77777777" w:rsidR="00C364C1" w:rsidRDefault="00C364C1"/>
    <w:p w14:paraId="3127D607" w14:textId="58759A82" w:rsidR="00C364C1" w:rsidRDefault="00C364C1">
      <w:pPr>
        <w:rPr>
          <w:color w:val="0F9ED5" w:themeColor="accent4"/>
        </w:rPr>
      </w:pPr>
      <w:r>
        <w:rPr>
          <w:color w:val="0F9ED5" w:themeColor="accent4"/>
        </w:rPr>
        <w:t xml:space="preserve">DIFERENCIA ENTRE CARILLAS DE RESINA Y CARILLAS DE PORCELANA </w:t>
      </w:r>
    </w:p>
    <w:p w14:paraId="250CBB93" w14:textId="77777777" w:rsidR="00C364C1" w:rsidRDefault="00C364C1" w:rsidP="00C364C1">
      <w:pPr>
        <w:pStyle w:val="NormalWeb"/>
        <w:numPr>
          <w:ilvl w:val="0"/>
          <w:numId w:val="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Material</w:t>
      </w:r>
      <w:r>
        <w:rPr>
          <w:rFonts w:ascii="Segoe UI" w:hAnsi="Segoe UI" w:cs="Segoe UI"/>
          <w:color w:val="0D0D0D"/>
        </w:rPr>
        <w:t>: Las carillas de porcelana están hechas de cerámica o porcelana, mientras que las carillas de resina están compuestas de un material compuesto de resina acrílica.</w:t>
      </w:r>
    </w:p>
    <w:p w14:paraId="7484C320" w14:textId="77777777" w:rsidR="00C364C1" w:rsidRDefault="00C364C1" w:rsidP="00C364C1">
      <w:pPr>
        <w:pStyle w:val="NormalWeb"/>
        <w:numPr>
          <w:ilvl w:val="0"/>
          <w:numId w:val="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Durabilidad</w:t>
      </w:r>
      <w:r>
        <w:rPr>
          <w:rFonts w:ascii="Segoe UI" w:hAnsi="Segoe UI" w:cs="Segoe UI"/>
          <w:color w:val="0D0D0D"/>
        </w:rPr>
        <w:t>: Las carillas de porcelana tienden a ser más duraderas que las de resina. La porcelana es un material resistente que puede mantener su apariencia durante muchos años con el cuidado adecuado, mientras que las carillas de resina pueden ser más propensas a astillarse o decolorarse con el tiempo.</w:t>
      </w:r>
    </w:p>
    <w:p w14:paraId="243EA2D4" w14:textId="77777777" w:rsidR="00C364C1" w:rsidRDefault="00C364C1" w:rsidP="00C364C1">
      <w:pPr>
        <w:pStyle w:val="NormalWeb"/>
        <w:numPr>
          <w:ilvl w:val="0"/>
          <w:numId w:val="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Apariencia</w:t>
      </w:r>
      <w:r>
        <w:rPr>
          <w:rFonts w:ascii="Segoe UI" w:hAnsi="Segoe UI" w:cs="Segoe UI"/>
          <w:color w:val="0D0D0D"/>
        </w:rPr>
        <w:t>: Las carillas de porcelana tienden a ser más translúcidas y parecidas al esmalte natural de los dientes, lo que las hace más estéticas. Las carillas de resina pueden parecer menos naturales y pueden ser más propensas a mancharse con el tiempo.</w:t>
      </w:r>
    </w:p>
    <w:p w14:paraId="11F970C4" w14:textId="77777777" w:rsidR="00C364C1" w:rsidRDefault="00C364C1" w:rsidP="00C364C1">
      <w:pPr>
        <w:pStyle w:val="NormalWeb"/>
        <w:numPr>
          <w:ilvl w:val="0"/>
          <w:numId w:val="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Proceso de Fabricación</w:t>
      </w:r>
      <w:r>
        <w:rPr>
          <w:rFonts w:ascii="Segoe UI" w:hAnsi="Segoe UI" w:cs="Segoe UI"/>
          <w:color w:val="0D0D0D"/>
        </w:rPr>
        <w:t xml:space="preserve">: Las carillas de porcelana suelen requerir un proceso de fabricación personalizado en un laboratorio dental, lo que puede llevar más tiempo y requerir múltiples visitas al dentista. Por otro lado, las </w:t>
      </w:r>
      <w:r>
        <w:rPr>
          <w:rFonts w:ascii="Segoe UI" w:hAnsi="Segoe UI" w:cs="Segoe UI"/>
          <w:color w:val="0D0D0D"/>
        </w:rPr>
        <w:lastRenderedPageBreak/>
        <w:t>carillas de resina pueden ser moldeadas directamente en la boca del paciente durante una sola visita al dentista.</w:t>
      </w:r>
    </w:p>
    <w:p w14:paraId="2967C933" w14:textId="77777777" w:rsidR="00C364C1" w:rsidRDefault="00C364C1" w:rsidP="00C364C1">
      <w:pPr>
        <w:pStyle w:val="NormalWeb"/>
        <w:numPr>
          <w:ilvl w:val="0"/>
          <w:numId w:val="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Precio</w:t>
      </w:r>
      <w:r>
        <w:rPr>
          <w:rFonts w:ascii="Segoe UI" w:hAnsi="Segoe UI" w:cs="Segoe UI"/>
          <w:color w:val="0D0D0D"/>
        </w:rPr>
        <w:t>: Las carillas de porcelana tienden a ser más costosas que las de resina debido al material utilizado y al proceso de fabricación más elaborado.</w:t>
      </w:r>
    </w:p>
    <w:p w14:paraId="0D9E73A3" w14:textId="77777777" w:rsidR="00C364C1" w:rsidRDefault="00C364C1" w:rsidP="00C364C1">
      <w:pPr>
        <w:pStyle w:val="NormalWeb"/>
        <w:numPr>
          <w:ilvl w:val="0"/>
          <w:numId w:val="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t>Restauraciones Previas</w:t>
      </w:r>
      <w:r>
        <w:rPr>
          <w:rFonts w:ascii="Segoe UI" w:hAnsi="Segoe UI" w:cs="Segoe UI"/>
          <w:color w:val="0D0D0D"/>
        </w:rPr>
        <w:t>: Las carillas de porcelana suelen requerir una preparación más extensa del diente, lo que puede implicar la eliminación de una cantidad significativa de esmalte dental. Las carillas de resina pueden requerir menos preparación y, en algunos casos, incluso pueden colocarse directamente sobre el diente sin necesidad de eliminar el esmalte.</w:t>
      </w:r>
    </w:p>
    <w:p w14:paraId="12C6D9FB" w14:textId="77777777" w:rsidR="00C364C1" w:rsidRDefault="00C364C1" w:rsidP="00C364C1">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En resumen, las carillas de porcelana tienden a ser más duraderas y estéticas, pero también son más costosas y requieren un proceso más elaborado. Las carillas de resina pueden ser una opción más económica y conveniente, pero pueden no durar tanto ni ofrecer la misma estética que las de porcelana. Tu dentista podrá recomendarte la mejor opción según tus necesidades y preferencias específicas.</w:t>
      </w:r>
    </w:p>
    <w:p w14:paraId="6EBF10FE" w14:textId="77777777" w:rsidR="00C364C1" w:rsidRPr="00C364C1" w:rsidRDefault="00C364C1">
      <w:pPr>
        <w:rPr>
          <w:color w:val="0F9ED5" w:themeColor="accent4"/>
        </w:rPr>
      </w:pPr>
    </w:p>
    <w:sectPr w:rsidR="00C364C1" w:rsidRPr="00C364C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7A71"/>
    <w:multiLevelType w:val="multilevel"/>
    <w:tmpl w:val="15F6C9F2"/>
    <w:lvl w:ilvl="0">
      <w:start w:val="1"/>
      <w:numFmt w:val="decimal"/>
      <w:lvlText w:val="%1."/>
      <w:lvlJc w:val="left"/>
      <w:pPr>
        <w:tabs>
          <w:tab w:val="num" w:pos="720"/>
        </w:tabs>
        <w:ind w:left="720" w:hanging="360"/>
      </w:pPr>
    </w:lvl>
    <w:lvl w:ilvl="1">
      <w:start w:val="1"/>
      <w:numFmt w:val="bullet"/>
      <w:lvlText w:val=""/>
      <w:lvlJc w:val="left"/>
      <w:pPr>
        <w:tabs>
          <w:tab w:val="num" w:pos="990"/>
        </w:tabs>
        <w:ind w:left="99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A5798"/>
    <w:multiLevelType w:val="multilevel"/>
    <w:tmpl w:val="5BE00B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D2F48"/>
    <w:multiLevelType w:val="multilevel"/>
    <w:tmpl w:val="438C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3D5C9D"/>
    <w:multiLevelType w:val="multilevel"/>
    <w:tmpl w:val="55DC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B194F"/>
    <w:multiLevelType w:val="multilevel"/>
    <w:tmpl w:val="3B2C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8D57DD"/>
    <w:multiLevelType w:val="multilevel"/>
    <w:tmpl w:val="F1C2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9852D3"/>
    <w:multiLevelType w:val="multilevel"/>
    <w:tmpl w:val="617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A750A0"/>
    <w:multiLevelType w:val="multilevel"/>
    <w:tmpl w:val="ACC483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114393457">
    <w:abstractNumId w:val="0"/>
  </w:num>
  <w:num w:numId="2" w16cid:durableId="1256596374">
    <w:abstractNumId w:val="3"/>
  </w:num>
  <w:num w:numId="3" w16cid:durableId="312637717">
    <w:abstractNumId w:val="1"/>
  </w:num>
  <w:num w:numId="4" w16cid:durableId="855389274">
    <w:abstractNumId w:val="6"/>
  </w:num>
  <w:num w:numId="5" w16cid:durableId="120463936">
    <w:abstractNumId w:val="5"/>
  </w:num>
  <w:num w:numId="6" w16cid:durableId="1485970767">
    <w:abstractNumId w:val="7"/>
  </w:num>
  <w:num w:numId="7" w16cid:durableId="1076323434">
    <w:abstractNumId w:val="2"/>
  </w:num>
  <w:num w:numId="8" w16cid:durableId="1514950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E8"/>
    <w:rsid w:val="001010D0"/>
    <w:rsid w:val="003449E8"/>
    <w:rsid w:val="00355D81"/>
    <w:rsid w:val="00C364C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0241"/>
  <w15:chartTrackingRefBased/>
  <w15:docId w15:val="{6E1640F4-8C8C-45F1-9369-5F2C8B61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N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4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4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49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49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49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49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49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49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49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49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49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49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49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49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49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49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49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49E8"/>
    <w:rPr>
      <w:rFonts w:eastAsiaTheme="majorEastAsia" w:cstheme="majorBidi"/>
      <w:color w:val="272727" w:themeColor="text1" w:themeTint="D8"/>
    </w:rPr>
  </w:style>
  <w:style w:type="paragraph" w:styleId="Ttulo">
    <w:name w:val="Title"/>
    <w:basedOn w:val="Normal"/>
    <w:next w:val="Normal"/>
    <w:link w:val="TtuloCar"/>
    <w:uiPriority w:val="10"/>
    <w:qFormat/>
    <w:rsid w:val="00344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49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49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49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49E8"/>
    <w:pPr>
      <w:spacing w:before="160"/>
      <w:jc w:val="center"/>
    </w:pPr>
    <w:rPr>
      <w:i/>
      <w:iCs/>
      <w:color w:val="404040" w:themeColor="text1" w:themeTint="BF"/>
    </w:rPr>
  </w:style>
  <w:style w:type="character" w:customStyle="1" w:styleId="CitaCar">
    <w:name w:val="Cita Car"/>
    <w:basedOn w:val="Fuentedeprrafopredeter"/>
    <w:link w:val="Cita"/>
    <w:uiPriority w:val="29"/>
    <w:rsid w:val="003449E8"/>
    <w:rPr>
      <w:i/>
      <w:iCs/>
      <w:color w:val="404040" w:themeColor="text1" w:themeTint="BF"/>
    </w:rPr>
  </w:style>
  <w:style w:type="paragraph" w:styleId="Prrafodelista">
    <w:name w:val="List Paragraph"/>
    <w:basedOn w:val="Normal"/>
    <w:uiPriority w:val="34"/>
    <w:qFormat/>
    <w:rsid w:val="003449E8"/>
    <w:pPr>
      <w:ind w:left="720"/>
      <w:contextualSpacing/>
    </w:pPr>
  </w:style>
  <w:style w:type="character" w:styleId="nfasisintenso">
    <w:name w:val="Intense Emphasis"/>
    <w:basedOn w:val="Fuentedeprrafopredeter"/>
    <w:uiPriority w:val="21"/>
    <w:qFormat/>
    <w:rsid w:val="003449E8"/>
    <w:rPr>
      <w:i/>
      <w:iCs/>
      <w:color w:val="0F4761" w:themeColor="accent1" w:themeShade="BF"/>
    </w:rPr>
  </w:style>
  <w:style w:type="paragraph" w:styleId="Citadestacada">
    <w:name w:val="Intense Quote"/>
    <w:basedOn w:val="Normal"/>
    <w:next w:val="Normal"/>
    <w:link w:val="CitadestacadaCar"/>
    <w:uiPriority w:val="30"/>
    <w:qFormat/>
    <w:rsid w:val="00344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49E8"/>
    <w:rPr>
      <w:i/>
      <w:iCs/>
      <w:color w:val="0F4761" w:themeColor="accent1" w:themeShade="BF"/>
    </w:rPr>
  </w:style>
  <w:style w:type="character" w:styleId="Referenciaintensa">
    <w:name w:val="Intense Reference"/>
    <w:basedOn w:val="Fuentedeprrafopredeter"/>
    <w:uiPriority w:val="32"/>
    <w:qFormat/>
    <w:rsid w:val="003449E8"/>
    <w:rPr>
      <w:b/>
      <w:bCs/>
      <w:smallCaps/>
      <w:color w:val="0F4761" w:themeColor="accent1" w:themeShade="BF"/>
      <w:spacing w:val="5"/>
    </w:rPr>
  </w:style>
  <w:style w:type="paragraph" w:styleId="NormalWeb">
    <w:name w:val="Normal (Web)"/>
    <w:basedOn w:val="Normal"/>
    <w:uiPriority w:val="99"/>
    <w:semiHidden/>
    <w:unhideWhenUsed/>
    <w:rsid w:val="003449E8"/>
    <w:pPr>
      <w:spacing w:before="100" w:beforeAutospacing="1" w:after="100" w:afterAutospacing="1" w:line="240" w:lineRule="auto"/>
    </w:pPr>
    <w:rPr>
      <w:rFonts w:ascii="Times New Roman" w:eastAsia="Times New Roman" w:hAnsi="Times New Roman" w:cs="Times New Roman"/>
      <w:kern w:val="0"/>
      <w:lang w:eastAsia="es-NI"/>
      <w14:ligatures w14:val="none"/>
    </w:rPr>
  </w:style>
  <w:style w:type="character" w:styleId="Textoennegrita">
    <w:name w:val="Strong"/>
    <w:basedOn w:val="Fuentedeprrafopredeter"/>
    <w:uiPriority w:val="22"/>
    <w:qFormat/>
    <w:rsid w:val="00344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11584">
      <w:bodyDiv w:val="1"/>
      <w:marLeft w:val="0"/>
      <w:marRight w:val="0"/>
      <w:marTop w:val="0"/>
      <w:marBottom w:val="0"/>
      <w:divBdr>
        <w:top w:val="none" w:sz="0" w:space="0" w:color="auto"/>
        <w:left w:val="none" w:sz="0" w:space="0" w:color="auto"/>
        <w:bottom w:val="none" w:sz="0" w:space="0" w:color="auto"/>
        <w:right w:val="none" w:sz="0" w:space="0" w:color="auto"/>
      </w:divBdr>
    </w:div>
    <w:div w:id="315955244">
      <w:bodyDiv w:val="1"/>
      <w:marLeft w:val="0"/>
      <w:marRight w:val="0"/>
      <w:marTop w:val="0"/>
      <w:marBottom w:val="0"/>
      <w:divBdr>
        <w:top w:val="none" w:sz="0" w:space="0" w:color="auto"/>
        <w:left w:val="none" w:sz="0" w:space="0" w:color="auto"/>
        <w:bottom w:val="none" w:sz="0" w:space="0" w:color="auto"/>
        <w:right w:val="none" w:sz="0" w:space="0" w:color="auto"/>
      </w:divBdr>
    </w:div>
    <w:div w:id="592318265">
      <w:bodyDiv w:val="1"/>
      <w:marLeft w:val="0"/>
      <w:marRight w:val="0"/>
      <w:marTop w:val="0"/>
      <w:marBottom w:val="0"/>
      <w:divBdr>
        <w:top w:val="none" w:sz="0" w:space="0" w:color="auto"/>
        <w:left w:val="none" w:sz="0" w:space="0" w:color="auto"/>
        <w:bottom w:val="none" w:sz="0" w:space="0" w:color="auto"/>
        <w:right w:val="none" w:sz="0" w:space="0" w:color="auto"/>
      </w:divBdr>
    </w:div>
    <w:div w:id="633143942">
      <w:bodyDiv w:val="1"/>
      <w:marLeft w:val="0"/>
      <w:marRight w:val="0"/>
      <w:marTop w:val="0"/>
      <w:marBottom w:val="0"/>
      <w:divBdr>
        <w:top w:val="none" w:sz="0" w:space="0" w:color="auto"/>
        <w:left w:val="none" w:sz="0" w:space="0" w:color="auto"/>
        <w:bottom w:val="none" w:sz="0" w:space="0" w:color="auto"/>
        <w:right w:val="none" w:sz="0" w:space="0" w:color="auto"/>
      </w:divBdr>
    </w:div>
    <w:div w:id="2011712554">
      <w:bodyDiv w:val="1"/>
      <w:marLeft w:val="0"/>
      <w:marRight w:val="0"/>
      <w:marTop w:val="0"/>
      <w:marBottom w:val="0"/>
      <w:divBdr>
        <w:top w:val="none" w:sz="0" w:space="0" w:color="auto"/>
        <w:left w:val="none" w:sz="0" w:space="0" w:color="auto"/>
        <w:bottom w:val="none" w:sz="0" w:space="0" w:color="auto"/>
        <w:right w:val="none" w:sz="0" w:space="0" w:color="auto"/>
      </w:divBdr>
    </w:div>
    <w:div w:id="20744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1270</Words>
  <Characters>6990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Ernesto Chamorro Clinica</dc:creator>
  <cp:keywords/>
  <dc:description/>
  <cp:lastModifiedBy>DR. Ernesto Chamorro Clinica</cp:lastModifiedBy>
  <cp:revision>1</cp:revision>
  <dcterms:created xsi:type="dcterms:W3CDTF">2024-04-26T16:14:00Z</dcterms:created>
  <dcterms:modified xsi:type="dcterms:W3CDTF">2024-04-26T17:09:00Z</dcterms:modified>
</cp:coreProperties>
</file>